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543" w:rsidRPr="00980543" w:rsidRDefault="00980543" w:rsidP="00980543">
      <w:pPr>
        <w:spacing w:before="100" w:beforeAutospacing="1" w:after="100" w:afterAutospacing="1"/>
        <w:rPr>
          <w:lang w:val="en-IE"/>
        </w:rPr>
      </w:pPr>
      <w:r>
        <w:rPr>
          <w:b/>
          <w:bCs/>
          <w:color w:val="201F1E"/>
          <w:lang w:val="en-US"/>
        </w:rPr>
        <w:t>Would you like to join our Panel: ‘France, Britain and Brexit: </w:t>
      </w:r>
      <w:proofErr w:type="spellStart"/>
      <w:r>
        <w:rPr>
          <w:b/>
          <w:bCs/>
          <w:color w:val="201F1E"/>
          <w:lang w:val="en-US"/>
        </w:rPr>
        <w:t>bilaterals</w:t>
      </w:r>
      <w:proofErr w:type="spellEnd"/>
      <w:r>
        <w:rPr>
          <w:b/>
          <w:bCs/>
          <w:color w:val="201F1E"/>
          <w:lang w:val="en-US"/>
        </w:rPr>
        <w:t xml:space="preserve"> and shocks'?</w:t>
      </w:r>
    </w:p>
    <w:p w:rsidR="00980543" w:rsidRPr="00980543" w:rsidRDefault="00980543" w:rsidP="00980543">
      <w:pPr>
        <w:spacing w:before="100" w:beforeAutospacing="1" w:after="100" w:afterAutospacing="1"/>
        <w:jc w:val="both"/>
        <w:rPr>
          <w:lang w:val="en-IE"/>
        </w:rPr>
      </w:pPr>
      <w:r>
        <w:rPr>
          <w:color w:val="201F1E"/>
          <w:lang w:val="en-US"/>
        </w:rPr>
        <w:t>The UK’s decision to withdraw from the EU has been not just a shock for the European Union but also for the bilateral relationship between France and Britain. It had flourished in the last two decades, in the defense and security fields among others. It is not just a challenge for governments, who will have to negotiate and define a new relation in a different framework, but also for companies and citizens of both countries, especially expatriates who will face new rules and potentially enjoy fewer rights.</w:t>
      </w:r>
    </w:p>
    <w:p w:rsidR="00980543" w:rsidRPr="00980543" w:rsidRDefault="00980543" w:rsidP="00980543">
      <w:pPr>
        <w:spacing w:before="100" w:beforeAutospacing="1" w:after="100" w:afterAutospacing="1"/>
        <w:jc w:val="both"/>
        <w:rPr>
          <w:lang w:val="en-IE"/>
        </w:rPr>
      </w:pPr>
      <w:r>
        <w:rPr>
          <w:color w:val="201F1E"/>
          <w:lang w:val="en-US"/>
        </w:rPr>
        <w:t>This panel welcomes proposals on the present and possible impact of Brexit on the bilateral relationship, and/or comparative cases.</w:t>
      </w:r>
    </w:p>
    <w:p w:rsidR="00980543" w:rsidRPr="00980543" w:rsidRDefault="00980543" w:rsidP="00980543">
      <w:pPr>
        <w:spacing w:before="100" w:beforeAutospacing="1" w:after="100" w:afterAutospacing="1"/>
        <w:jc w:val="both"/>
        <w:rPr>
          <w:lang w:val="en-IE"/>
        </w:rPr>
      </w:pPr>
      <w:r w:rsidRPr="00980543">
        <w:rPr>
          <w:b/>
          <w:bCs/>
          <w:color w:val="201F1E"/>
          <w:lang w:val="en-IE"/>
        </w:rPr>
        <w:t>If you'd like to propose a paper for our panel, please email Professor Helen Drake (</w:t>
      </w:r>
      <w:hyperlink r:id="rId4" w:history="1">
        <w:r w:rsidRPr="00980543">
          <w:rPr>
            <w:rStyle w:val="Lienhypertexte"/>
            <w:b/>
            <w:bCs/>
            <w:lang w:val="en-IE"/>
          </w:rPr>
          <w:t>h.p.drake@lboro.ac.uk</w:t>
        </w:r>
      </w:hyperlink>
      <w:r w:rsidRPr="00980543">
        <w:rPr>
          <w:b/>
          <w:bCs/>
          <w:color w:val="201F1E"/>
          <w:lang w:val="en-IE"/>
        </w:rPr>
        <w:t xml:space="preserve">) and Professor Pauline </w:t>
      </w:r>
      <w:proofErr w:type="spellStart"/>
      <w:r w:rsidRPr="00980543">
        <w:rPr>
          <w:b/>
          <w:bCs/>
          <w:color w:val="201F1E"/>
          <w:lang w:val="en-IE"/>
        </w:rPr>
        <w:t>Schnapper</w:t>
      </w:r>
      <w:proofErr w:type="spellEnd"/>
      <w:r w:rsidRPr="00980543">
        <w:rPr>
          <w:b/>
          <w:bCs/>
          <w:color w:val="201F1E"/>
          <w:lang w:val="en-IE"/>
        </w:rPr>
        <w:t xml:space="preserve"> (</w:t>
      </w:r>
      <w:hyperlink r:id="rId5" w:history="1">
        <w:r w:rsidRPr="00980543">
          <w:rPr>
            <w:rStyle w:val="Lienhypertexte"/>
            <w:b/>
            <w:bCs/>
            <w:lang w:val="en-IE"/>
          </w:rPr>
          <w:t>pauline.schnapper@sorbonne-nouvelle.fr</w:t>
        </w:r>
      </w:hyperlink>
      <w:r w:rsidRPr="00980543">
        <w:rPr>
          <w:b/>
          <w:bCs/>
          <w:color w:val="201F1E"/>
          <w:lang w:val="en-IE"/>
        </w:rPr>
        <w:t>) by the end of Wednesday 22 January 2020.  Please ensure you include all of the following: </w:t>
      </w:r>
      <w:r w:rsidRPr="00980543">
        <w:rPr>
          <w:color w:val="201F1E"/>
          <w:lang w:val="en-IE"/>
        </w:rPr>
        <w:t>Your full Name</w:t>
      </w:r>
      <w:r w:rsidRPr="00980543">
        <w:rPr>
          <w:b/>
          <w:bCs/>
          <w:color w:val="201F1E"/>
          <w:lang w:val="en-IE"/>
        </w:rPr>
        <w:t>; </w:t>
      </w:r>
      <w:r w:rsidRPr="00980543">
        <w:rPr>
          <w:lang w:val="en-IE"/>
        </w:rPr>
        <w:t>University/Institution</w:t>
      </w:r>
      <w:r w:rsidRPr="00980543">
        <w:rPr>
          <w:b/>
          <w:bCs/>
          <w:color w:val="201F1E"/>
          <w:lang w:val="en-IE"/>
        </w:rPr>
        <w:t>; </w:t>
      </w:r>
      <w:r w:rsidRPr="00980543">
        <w:rPr>
          <w:lang w:val="en-IE"/>
        </w:rPr>
        <w:t>Postal Address</w:t>
      </w:r>
      <w:r w:rsidRPr="00980543">
        <w:rPr>
          <w:b/>
          <w:bCs/>
          <w:color w:val="201F1E"/>
          <w:lang w:val="en-IE"/>
        </w:rPr>
        <w:t>; </w:t>
      </w:r>
      <w:r w:rsidRPr="00980543">
        <w:rPr>
          <w:lang w:val="en-IE"/>
        </w:rPr>
        <w:t>Email Address</w:t>
      </w:r>
      <w:r w:rsidRPr="00980543">
        <w:rPr>
          <w:b/>
          <w:bCs/>
          <w:color w:val="201F1E"/>
          <w:lang w:val="en-IE"/>
        </w:rPr>
        <w:t>; </w:t>
      </w:r>
      <w:r w:rsidRPr="00980543">
        <w:rPr>
          <w:lang w:val="en-IE"/>
        </w:rPr>
        <w:t>The name of any proposed co-authors</w:t>
      </w:r>
      <w:r w:rsidRPr="00980543">
        <w:rPr>
          <w:b/>
          <w:bCs/>
          <w:color w:val="201F1E"/>
          <w:lang w:val="en-IE"/>
        </w:rPr>
        <w:t>; t</w:t>
      </w:r>
      <w:r w:rsidRPr="00980543">
        <w:rPr>
          <w:lang w:val="en-IE"/>
        </w:rPr>
        <w:t>he Title of the Paper</w:t>
      </w:r>
      <w:r w:rsidRPr="00980543">
        <w:rPr>
          <w:b/>
          <w:bCs/>
          <w:color w:val="201F1E"/>
          <w:lang w:val="en-IE"/>
        </w:rPr>
        <w:t>; </w:t>
      </w:r>
      <w:r w:rsidRPr="00980543">
        <w:rPr>
          <w:lang w:val="en-IE"/>
        </w:rPr>
        <w:t>Keyword(s)</w:t>
      </w:r>
      <w:r w:rsidRPr="00980543">
        <w:rPr>
          <w:b/>
          <w:bCs/>
          <w:color w:val="201F1E"/>
          <w:lang w:val="en-IE"/>
        </w:rPr>
        <w:t>; </w:t>
      </w:r>
      <w:r w:rsidRPr="00980543">
        <w:rPr>
          <w:lang w:val="en-IE"/>
        </w:rPr>
        <w:t>Research Discipline; </w:t>
      </w:r>
      <w:r w:rsidRPr="00980543">
        <w:rPr>
          <w:b/>
          <w:bCs/>
          <w:color w:val="201F1E"/>
          <w:lang w:val="en-IE"/>
        </w:rPr>
        <w:t>A 250-Word Abstract.</w:t>
      </w:r>
    </w:p>
    <w:p w:rsidR="00096555" w:rsidRPr="00980543" w:rsidRDefault="00096555">
      <w:pPr>
        <w:rPr>
          <w:lang w:val="en-IE"/>
        </w:rPr>
      </w:pPr>
      <w:bookmarkStart w:id="0" w:name="_GoBack"/>
      <w:bookmarkEnd w:id="0"/>
    </w:p>
    <w:sectPr w:rsidR="00096555" w:rsidRPr="00980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43"/>
    <w:rsid w:val="00096555"/>
    <w:rsid w:val="00980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B34AF-6C50-43D1-B123-10C3988F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54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805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40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uline.schnapper@sorbonne-nouvelle.fr" TargetMode="External"/><Relationship Id="rId4" Type="http://schemas.openxmlformats.org/officeDocument/2006/relationships/hyperlink" Target="mailto:h.p.drake@lboro.ac.u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1096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2020-01-20T12:06:00Z</dcterms:created>
  <dcterms:modified xsi:type="dcterms:W3CDTF">2020-01-20T12:07:00Z</dcterms:modified>
</cp:coreProperties>
</file>